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74A" w:rsidRPr="000725DB" w:rsidRDefault="003C474A" w:rsidP="00311D78">
      <w:pPr>
        <w:spacing w:before="120"/>
        <w:jc w:val="center"/>
        <w:rPr>
          <w:rFonts w:asciiTheme="majorHAnsi" w:hAnsiTheme="majorHAnsi"/>
          <w:b/>
          <w:sz w:val="28"/>
        </w:rPr>
      </w:pPr>
      <w:r w:rsidRPr="000725DB">
        <w:rPr>
          <w:rFonts w:asciiTheme="majorHAnsi" w:hAnsiTheme="majorHAnsi"/>
          <w:b/>
          <w:sz w:val="28"/>
        </w:rPr>
        <w:t xml:space="preserve">Pre-Observation </w:t>
      </w:r>
      <w:r>
        <w:rPr>
          <w:rFonts w:asciiTheme="majorHAnsi" w:hAnsiTheme="majorHAnsi"/>
          <w:b/>
          <w:sz w:val="28"/>
        </w:rPr>
        <w:t>Form</w:t>
      </w:r>
    </w:p>
    <w:p w:rsidR="003C474A" w:rsidRDefault="003C474A" w:rsidP="007B6E5B">
      <w:pPr>
        <w:rPr>
          <w:rFonts w:asciiTheme="majorHAnsi" w:hAnsiTheme="majorHAnsi" w:cstheme="majorHAnsi"/>
          <w:sz w:val="22"/>
          <w:szCs w:val="22"/>
        </w:rPr>
      </w:pPr>
    </w:p>
    <w:p w:rsidR="00FD3A8C" w:rsidRDefault="00781CAC" w:rsidP="007B6E5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The Pre-O</w:t>
      </w:r>
      <w:r w:rsidR="00857A42" w:rsidRPr="00810138">
        <w:rPr>
          <w:rFonts w:asciiTheme="majorHAnsi" w:hAnsiTheme="majorHAnsi" w:cstheme="majorHAnsi"/>
          <w:sz w:val="22"/>
          <w:szCs w:val="22"/>
        </w:rPr>
        <w:t xml:space="preserve">bservation Form 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provides </w:t>
      </w:r>
      <w:r w:rsidR="00CC2087" w:rsidRPr="00810138">
        <w:rPr>
          <w:rFonts w:asciiTheme="majorHAnsi" w:hAnsiTheme="majorHAnsi" w:cstheme="majorHAnsi"/>
          <w:sz w:val="22"/>
          <w:szCs w:val="22"/>
        </w:rPr>
        <w:t xml:space="preserve">the </w:t>
      </w:r>
      <w:r w:rsidR="006675C0" w:rsidRPr="006675C0">
        <w:rPr>
          <w:rFonts w:asciiTheme="majorHAnsi" w:hAnsiTheme="majorHAnsi" w:cstheme="majorHAnsi"/>
          <w:sz w:val="22"/>
          <w:szCs w:val="22"/>
        </w:rPr>
        <w:t xml:space="preserve">administrator </w:t>
      </w:r>
      <w:r w:rsidR="00CC2087">
        <w:rPr>
          <w:rFonts w:asciiTheme="majorHAnsi" w:hAnsiTheme="majorHAnsi" w:cstheme="majorHAnsi"/>
          <w:sz w:val="22"/>
          <w:szCs w:val="22"/>
        </w:rPr>
        <w:t>with</w:t>
      </w:r>
      <w:r w:rsidR="00CC2087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467D83" w:rsidRPr="00810138">
        <w:rPr>
          <w:rFonts w:asciiTheme="majorHAnsi" w:hAnsiTheme="majorHAnsi" w:cstheme="majorHAnsi"/>
          <w:sz w:val="22"/>
          <w:szCs w:val="22"/>
        </w:rPr>
        <w:t>information about the teacher’s lesson before the classroom observation t</w:t>
      </w:r>
      <w:r w:rsidR="00A4163D">
        <w:rPr>
          <w:rFonts w:asciiTheme="majorHAnsi" w:hAnsiTheme="majorHAnsi" w:cstheme="majorHAnsi"/>
          <w:sz w:val="22"/>
          <w:szCs w:val="22"/>
        </w:rPr>
        <w:t>akes place.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This form is </w:t>
      </w:r>
      <w:r w:rsidR="007C433C" w:rsidRPr="00810138">
        <w:rPr>
          <w:rFonts w:asciiTheme="majorHAnsi" w:hAnsiTheme="majorHAnsi" w:cstheme="majorHAnsi"/>
          <w:b/>
          <w:sz w:val="22"/>
          <w:szCs w:val="22"/>
        </w:rPr>
        <w:t>completed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0274E2" w:rsidRPr="00810138">
        <w:rPr>
          <w:rFonts w:asciiTheme="majorHAnsi" w:hAnsiTheme="majorHAnsi" w:cstheme="majorHAnsi"/>
          <w:sz w:val="22"/>
          <w:szCs w:val="22"/>
        </w:rPr>
        <w:t xml:space="preserve">by the </w:t>
      </w:r>
      <w:r w:rsidR="000274E2" w:rsidRPr="00810138">
        <w:rPr>
          <w:rFonts w:asciiTheme="majorHAnsi" w:hAnsiTheme="majorHAnsi" w:cstheme="majorHAnsi"/>
          <w:b/>
          <w:sz w:val="22"/>
          <w:szCs w:val="22"/>
        </w:rPr>
        <w:t xml:space="preserve">teacher </w:t>
      </w:r>
      <w:r w:rsidR="00467D83" w:rsidRPr="00810138">
        <w:rPr>
          <w:rFonts w:asciiTheme="majorHAnsi" w:hAnsiTheme="majorHAnsi" w:cstheme="majorHAnsi"/>
          <w:b/>
          <w:sz w:val="22"/>
          <w:szCs w:val="22"/>
        </w:rPr>
        <w:t xml:space="preserve">AFTER </w:t>
      </w:r>
      <w:r w:rsidR="00A4163D">
        <w:rPr>
          <w:rFonts w:asciiTheme="majorHAnsi" w:hAnsiTheme="majorHAnsi" w:cstheme="majorHAnsi"/>
          <w:sz w:val="22"/>
          <w:szCs w:val="22"/>
        </w:rPr>
        <w:t xml:space="preserve">the observation </w:t>
      </w:r>
      <w:r w:rsidR="003258E4">
        <w:rPr>
          <w:rFonts w:asciiTheme="majorHAnsi" w:hAnsiTheme="majorHAnsi" w:cstheme="majorHAnsi"/>
          <w:sz w:val="22"/>
          <w:szCs w:val="22"/>
        </w:rPr>
        <w:t>is scheduled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467D83" w:rsidRPr="00810138">
        <w:rPr>
          <w:rFonts w:asciiTheme="majorHAnsi" w:hAnsiTheme="majorHAnsi" w:cstheme="majorHAnsi"/>
          <w:b/>
          <w:sz w:val="22"/>
          <w:szCs w:val="22"/>
        </w:rPr>
        <w:t xml:space="preserve">BUT BEFORE </w:t>
      </w:r>
      <w:r w:rsidR="000F0C21">
        <w:rPr>
          <w:rFonts w:asciiTheme="majorHAnsi" w:hAnsiTheme="majorHAnsi" w:cstheme="majorHAnsi"/>
          <w:sz w:val="22"/>
          <w:szCs w:val="22"/>
        </w:rPr>
        <w:t xml:space="preserve">the observation </w:t>
      </w:r>
      <w:r w:rsidR="00467D83" w:rsidRPr="00810138">
        <w:rPr>
          <w:rFonts w:asciiTheme="majorHAnsi" w:hAnsiTheme="majorHAnsi" w:cstheme="majorHAnsi"/>
          <w:sz w:val="22"/>
          <w:szCs w:val="22"/>
        </w:rPr>
        <w:t>takes place</w:t>
      </w:r>
      <w:r w:rsidR="00467D83" w:rsidRPr="00810138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="00467D83" w:rsidRPr="00810138">
        <w:rPr>
          <w:rFonts w:asciiTheme="majorHAnsi" w:hAnsiTheme="majorHAnsi" w:cstheme="majorHAnsi"/>
          <w:sz w:val="22"/>
          <w:szCs w:val="22"/>
        </w:rPr>
        <w:t>Once completed</w:t>
      </w:r>
      <w:r w:rsidR="007B6E5B">
        <w:rPr>
          <w:rFonts w:asciiTheme="majorHAnsi" w:hAnsiTheme="majorHAnsi" w:cstheme="majorHAnsi"/>
          <w:sz w:val="22"/>
          <w:szCs w:val="22"/>
        </w:rPr>
        <w:t>,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CC2087">
        <w:rPr>
          <w:rFonts w:asciiTheme="majorHAnsi" w:hAnsiTheme="majorHAnsi" w:cstheme="majorHAnsi"/>
          <w:sz w:val="22"/>
          <w:szCs w:val="22"/>
        </w:rPr>
        <w:t>the form</w:t>
      </w:r>
      <w:r w:rsidR="00CC2087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is 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submitted 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in TalentEd 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to the </w:t>
      </w:r>
      <w:r w:rsidR="00FD3A8C">
        <w:rPr>
          <w:rFonts w:asciiTheme="majorHAnsi" w:hAnsiTheme="majorHAnsi" w:cstheme="majorHAnsi"/>
          <w:sz w:val="22"/>
          <w:szCs w:val="22"/>
        </w:rPr>
        <w:t>administrator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 so h</w:t>
      </w:r>
      <w:r w:rsidR="00A4163D">
        <w:rPr>
          <w:rFonts w:asciiTheme="majorHAnsi" w:hAnsiTheme="majorHAnsi" w:cstheme="majorHAnsi"/>
          <w:sz w:val="22"/>
          <w:szCs w:val="22"/>
        </w:rPr>
        <w:t xml:space="preserve">e/she can review </w:t>
      </w:r>
      <w:r w:rsidR="003258E4">
        <w:rPr>
          <w:rFonts w:asciiTheme="majorHAnsi" w:hAnsiTheme="majorHAnsi" w:cstheme="majorHAnsi"/>
          <w:sz w:val="22"/>
          <w:szCs w:val="22"/>
        </w:rPr>
        <w:t>and, if needed, schedule a</w:t>
      </w:r>
      <w:r w:rsidR="00A4163D">
        <w:rPr>
          <w:rFonts w:asciiTheme="majorHAnsi" w:hAnsiTheme="majorHAnsi" w:cstheme="majorHAnsi"/>
          <w:sz w:val="22"/>
          <w:szCs w:val="22"/>
        </w:rPr>
        <w:t xml:space="preserve"> p</w:t>
      </w:r>
      <w:r w:rsidR="00467D83" w:rsidRPr="00810138">
        <w:rPr>
          <w:rFonts w:asciiTheme="majorHAnsi" w:hAnsiTheme="majorHAnsi" w:cstheme="majorHAnsi"/>
          <w:sz w:val="22"/>
          <w:szCs w:val="22"/>
        </w:rPr>
        <w:t>re-</w:t>
      </w:r>
      <w:r w:rsidR="00A4163D">
        <w:rPr>
          <w:rFonts w:asciiTheme="majorHAnsi" w:hAnsiTheme="majorHAnsi" w:cstheme="majorHAnsi"/>
          <w:sz w:val="22"/>
          <w:szCs w:val="22"/>
        </w:rPr>
        <w:t>o</w:t>
      </w:r>
      <w:r w:rsidR="00D77ADD">
        <w:rPr>
          <w:rFonts w:asciiTheme="majorHAnsi" w:hAnsiTheme="majorHAnsi" w:cstheme="majorHAnsi"/>
          <w:sz w:val="22"/>
          <w:szCs w:val="22"/>
        </w:rPr>
        <w:t xml:space="preserve">bservation </w:t>
      </w:r>
      <w:r w:rsidR="00A4163D">
        <w:rPr>
          <w:rFonts w:asciiTheme="majorHAnsi" w:hAnsiTheme="majorHAnsi" w:cstheme="majorHAnsi"/>
          <w:sz w:val="22"/>
          <w:szCs w:val="22"/>
        </w:rPr>
        <w:t>c</w:t>
      </w:r>
      <w:r w:rsidR="00467D83" w:rsidRPr="00810138">
        <w:rPr>
          <w:rFonts w:asciiTheme="majorHAnsi" w:hAnsiTheme="majorHAnsi" w:cstheme="majorHAnsi"/>
          <w:sz w:val="22"/>
          <w:szCs w:val="22"/>
        </w:rPr>
        <w:t>onference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. </w:t>
      </w:r>
      <w:r w:rsidR="00FD3A8C">
        <w:rPr>
          <w:rFonts w:asciiTheme="majorHAnsi" w:hAnsiTheme="majorHAnsi" w:cstheme="majorHAnsi"/>
          <w:sz w:val="22"/>
          <w:szCs w:val="22"/>
        </w:rPr>
        <w:t xml:space="preserve">NOTE: The pre-observation conference is required for all probationary teachers. </w:t>
      </w:r>
    </w:p>
    <w:p w:rsidR="00FD3A8C" w:rsidRDefault="00FD3A8C" w:rsidP="007B6E5B">
      <w:pPr>
        <w:rPr>
          <w:rFonts w:asciiTheme="majorHAnsi" w:hAnsiTheme="majorHAnsi" w:cstheme="majorHAnsi"/>
          <w:sz w:val="22"/>
          <w:szCs w:val="22"/>
        </w:rPr>
      </w:pPr>
    </w:p>
    <w:p w:rsidR="00EB3FB2" w:rsidRPr="00810138" w:rsidRDefault="007C433C" w:rsidP="007B6E5B">
      <w:pPr>
        <w:rPr>
          <w:rFonts w:asciiTheme="majorHAnsi" w:hAnsiTheme="majorHAnsi" w:cstheme="majorHAnsi"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>The teacher can also upload</w:t>
      </w:r>
      <w:r w:rsidR="00FD3A8C">
        <w:rPr>
          <w:rFonts w:asciiTheme="majorHAnsi" w:hAnsiTheme="majorHAnsi" w:cstheme="majorHAnsi"/>
          <w:sz w:val="22"/>
          <w:szCs w:val="22"/>
        </w:rPr>
        <w:t>, in</w:t>
      </w:r>
      <w:r w:rsidR="00F91F61">
        <w:rPr>
          <w:rFonts w:asciiTheme="majorHAnsi" w:hAnsiTheme="majorHAnsi" w:cstheme="majorHAnsi"/>
          <w:sz w:val="22"/>
          <w:szCs w:val="22"/>
        </w:rPr>
        <w:t xml:space="preserve"> </w:t>
      </w:r>
      <w:r w:rsidR="00FD3A8C">
        <w:rPr>
          <w:rFonts w:asciiTheme="majorHAnsi" w:hAnsiTheme="majorHAnsi" w:cstheme="majorHAnsi"/>
          <w:sz w:val="22"/>
          <w:szCs w:val="22"/>
        </w:rPr>
        <w:t xml:space="preserve">TalentEd, </w:t>
      </w:r>
      <w:r w:rsidRPr="00810138">
        <w:rPr>
          <w:rFonts w:asciiTheme="majorHAnsi" w:hAnsiTheme="majorHAnsi" w:cstheme="majorHAnsi"/>
          <w:sz w:val="22"/>
          <w:szCs w:val="22"/>
        </w:rPr>
        <w:t xml:space="preserve">any materials related to the lesson that he/she would like to share with the </w:t>
      </w:r>
      <w:r w:rsidR="006675C0" w:rsidRPr="006675C0">
        <w:rPr>
          <w:rFonts w:asciiTheme="majorHAnsi" w:hAnsiTheme="majorHAnsi" w:cstheme="majorHAnsi"/>
          <w:sz w:val="22"/>
          <w:szCs w:val="22"/>
        </w:rPr>
        <w:t xml:space="preserve">administrator </w:t>
      </w:r>
      <w:bookmarkStart w:id="0" w:name="_GoBack"/>
      <w:bookmarkEnd w:id="0"/>
      <w:r w:rsidRPr="00810138">
        <w:rPr>
          <w:rFonts w:asciiTheme="majorHAnsi" w:hAnsiTheme="majorHAnsi" w:cstheme="majorHAnsi"/>
          <w:sz w:val="22"/>
          <w:szCs w:val="22"/>
        </w:rPr>
        <w:t>before the classroom observation</w:t>
      </w:r>
      <w:r w:rsidR="000725DB" w:rsidRPr="00810138">
        <w:rPr>
          <w:rFonts w:asciiTheme="majorHAnsi" w:hAnsiTheme="majorHAnsi" w:cstheme="majorHAnsi"/>
          <w:sz w:val="22"/>
          <w:szCs w:val="22"/>
        </w:rPr>
        <w:t>.</w:t>
      </w:r>
      <w:r w:rsidRPr="00810138">
        <w:rPr>
          <w:rFonts w:asciiTheme="majorHAnsi" w:hAnsiTheme="majorHAnsi" w:cstheme="majorHAnsi"/>
          <w:sz w:val="22"/>
          <w:szCs w:val="22"/>
        </w:rPr>
        <w:t xml:space="preserve"> </w:t>
      </w:r>
    </w:p>
    <w:p w:rsidR="00900948" w:rsidRPr="00F91F61" w:rsidRDefault="00900948" w:rsidP="007B6E5B">
      <w:pPr>
        <w:shd w:val="clear" w:color="auto" w:fill="FFFFFF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810138">
        <w:rPr>
          <w:rFonts w:asciiTheme="majorHAnsi" w:eastAsia="Times New Roman" w:hAnsiTheme="majorHAnsi" w:cstheme="majorHAnsi"/>
          <w:color w:val="000000"/>
          <w:sz w:val="22"/>
          <w:szCs w:val="22"/>
        </w:rPr>
        <w:br/>
        <w:t>Grade Level/Subject(s</w:t>
      </w:r>
      <w:r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>):</w:t>
      </w:r>
      <w:r w:rsidRPr="00F91F61">
        <w:rPr>
          <w:rFonts w:asciiTheme="majorHAnsi" w:eastAsia="Times New Roman" w:hAnsiTheme="majorHAnsi" w:cstheme="majorHAnsi"/>
          <w:color w:val="FF0000"/>
          <w:sz w:val="22"/>
          <w:szCs w:val="22"/>
        </w:rPr>
        <w:t> </w:t>
      </w:r>
      <w:r w:rsidRPr="00F91F61">
        <w:rPr>
          <w:rFonts w:asciiTheme="majorHAnsi" w:eastAsia="Times New Roman" w:hAnsiTheme="majorHAnsi" w:cstheme="majorHAnsi"/>
          <w:b/>
          <w:bCs/>
          <w:iCs/>
          <w:color w:val="EE0000"/>
          <w:sz w:val="22"/>
          <w:szCs w:val="22"/>
        </w:rPr>
        <w:t>*</w:t>
      </w:r>
      <w:r w:rsidR="00F91F61" w:rsidRPr="00F91F61">
        <w:rPr>
          <w:rFonts w:asciiTheme="majorHAnsi" w:eastAsia="Times New Roman" w:hAnsiTheme="majorHAnsi" w:cstheme="majorHAnsi"/>
          <w:b/>
          <w:bCs/>
          <w:iCs/>
          <w:color w:val="EE0000"/>
          <w:sz w:val="22"/>
          <w:szCs w:val="22"/>
        </w:rPr>
        <w:t xml:space="preserve"> </w:t>
      </w:r>
      <w:r w:rsidR="008330A7" w:rsidRPr="00F91F61">
        <w:rPr>
          <w:rFonts w:asciiTheme="majorHAnsi" w:eastAsia="Times New Roman" w:hAnsiTheme="majorHAnsi" w:cstheme="majorHAnsi"/>
          <w:noProof/>
          <w:color w:val="000000"/>
        </w:rPr>
        <w:drawing>
          <wp:inline distT="0" distB="0" distL="0" distR="0" wp14:anchorId="26DEA6E2" wp14:editId="46B4E798">
            <wp:extent cx="3718560" cy="2286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948" w:rsidRPr="00F91F61" w:rsidRDefault="00900948" w:rsidP="007B6E5B">
      <w:pPr>
        <w:shd w:val="clear" w:color="auto" w:fill="FFFFFF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>Name of Observer:</w:t>
      </w:r>
      <w:r w:rsidR="00CC2087"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 </w:t>
      </w:r>
      <w:r w:rsidR="00F91F61"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</w:t>
      </w:r>
      <w:r w:rsidR="00CC2087"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  </w:t>
      </w:r>
      <w:r w:rsidR="00F91F61"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</w:t>
      </w:r>
      <w:r w:rsidR="00CC2087"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</w:t>
      </w:r>
      <w:r w:rsidR="00F91F61"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</w:t>
      </w:r>
      <w:r w:rsidRPr="00F91F61">
        <w:rPr>
          <w:rFonts w:asciiTheme="majorHAnsi" w:eastAsia="Times New Roman" w:hAnsiTheme="majorHAnsi" w:cstheme="majorHAnsi"/>
          <w:b/>
          <w:bCs/>
          <w:iCs/>
          <w:color w:val="EE0000"/>
          <w:sz w:val="22"/>
          <w:szCs w:val="22"/>
        </w:rPr>
        <w:t>*</w:t>
      </w:r>
      <w:r w:rsidR="00F91F61" w:rsidRPr="00F91F61">
        <w:rPr>
          <w:rFonts w:asciiTheme="majorHAnsi" w:eastAsia="Times New Roman" w:hAnsiTheme="majorHAnsi" w:cstheme="majorHAnsi"/>
          <w:b/>
          <w:bCs/>
          <w:iCs/>
          <w:color w:val="EE0000"/>
          <w:sz w:val="22"/>
          <w:szCs w:val="22"/>
        </w:rPr>
        <w:t xml:space="preserve"> </w:t>
      </w:r>
      <w:r w:rsidR="008330A7" w:rsidRPr="00F91F61">
        <w:rPr>
          <w:rFonts w:asciiTheme="majorHAnsi" w:eastAsia="Times New Roman" w:hAnsiTheme="majorHAnsi" w:cstheme="majorHAnsi"/>
          <w:noProof/>
          <w:color w:val="000000"/>
        </w:rPr>
        <w:drawing>
          <wp:inline distT="0" distB="0" distL="0" distR="0" wp14:anchorId="2525949A" wp14:editId="2DC29E61">
            <wp:extent cx="3718560" cy="228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948" w:rsidRPr="00810138" w:rsidRDefault="00900948" w:rsidP="007B6E5B">
      <w:pPr>
        <w:shd w:val="clear" w:color="auto" w:fill="FFFFFF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>Lesson Topic/Content:</w:t>
      </w:r>
      <w:r w:rsidR="00F91F61"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</w:t>
      </w:r>
      <w:r w:rsidR="00CC2087" w:rsidRPr="00F91F61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</w:t>
      </w:r>
      <w:r w:rsidRPr="00F91F61">
        <w:rPr>
          <w:rFonts w:asciiTheme="majorHAnsi" w:eastAsia="Times New Roman" w:hAnsiTheme="majorHAnsi" w:cstheme="majorHAnsi"/>
          <w:b/>
          <w:bCs/>
          <w:iCs/>
          <w:color w:val="EE0000"/>
          <w:sz w:val="22"/>
          <w:szCs w:val="22"/>
        </w:rPr>
        <w:t>*</w:t>
      </w:r>
      <w:r w:rsidR="00F91F61">
        <w:rPr>
          <w:rFonts w:asciiTheme="majorHAnsi" w:eastAsia="Times New Roman" w:hAnsiTheme="majorHAnsi" w:cstheme="majorHAnsi"/>
          <w:b/>
          <w:bCs/>
          <w:i/>
          <w:iCs/>
          <w:color w:val="EE0000"/>
          <w:sz w:val="22"/>
          <w:szCs w:val="22"/>
        </w:rPr>
        <w:t xml:space="preserve">  </w:t>
      </w:r>
      <w:r w:rsidR="008330A7">
        <w:rPr>
          <w:rFonts w:asciiTheme="majorHAnsi" w:eastAsia="Times New Roman" w:hAnsiTheme="majorHAnsi" w:cstheme="majorHAnsi"/>
          <w:noProof/>
          <w:color w:val="000000"/>
        </w:rPr>
        <w:drawing>
          <wp:inline distT="0" distB="0" distL="0" distR="0">
            <wp:extent cx="3718560" cy="2286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A24" w:rsidRPr="00810138" w:rsidRDefault="00492A24" w:rsidP="007B6E5B">
      <w:pPr>
        <w:shd w:val="clear" w:color="auto" w:fill="FFFFFF"/>
        <w:rPr>
          <w:rFonts w:asciiTheme="majorHAnsi" w:eastAsia="Times New Roman" w:hAnsiTheme="majorHAnsi" w:cstheme="majorHAnsi"/>
          <w:color w:val="000000"/>
          <w:sz w:val="22"/>
          <w:szCs w:val="22"/>
        </w:rPr>
      </w:pPr>
    </w:p>
    <w:p w:rsidR="00900948" w:rsidRPr="00810138" w:rsidRDefault="00311D78" w:rsidP="00311D78">
      <w:pPr>
        <w:shd w:val="clear" w:color="auto" w:fill="FFFFFF"/>
        <w:spacing w:before="120"/>
        <w:outlineLvl w:val="1"/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</w:pPr>
      <w:r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Questions</w:t>
      </w:r>
      <w:r w:rsidR="00900948" w:rsidRPr="00810138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:</w:t>
      </w:r>
    </w:p>
    <w:p w:rsidR="00313B94" w:rsidRPr="00810138" w:rsidRDefault="00313B94" w:rsidP="00311D78">
      <w:pPr>
        <w:ind w:left="446" w:hanging="360"/>
        <w:rPr>
          <w:rFonts w:asciiTheme="majorHAnsi" w:hAnsiTheme="majorHAnsi" w:cstheme="majorHAnsi"/>
          <w:sz w:val="22"/>
          <w:szCs w:val="22"/>
        </w:rPr>
      </w:pPr>
    </w:p>
    <w:p w:rsidR="00F91F61" w:rsidRDefault="00716DDC" w:rsidP="007B6E5B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 xml:space="preserve">How does this lesson relate to the </w:t>
      </w:r>
      <w:r w:rsidR="009243FA" w:rsidRPr="00810138">
        <w:rPr>
          <w:rFonts w:asciiTheme="majorHAnsi" w:hAnsiTheme="majorHAnsi" w:cstheme="majorHAnsi"/>
          <w:sz w:val="22"/>
          <w:szCs w:val="22"/>
        </w:rPr>
        <w:t>C</w:t>
      </w:r>
      <w:r w:rsidR="00E649DB">
        <w:rPr>
          <w:rFonts w:asciiTheme="majorHAnsi" w:hAnsiTheme="majorHAnsi" w:cstheme="majorHAnsi"/>
          <w:sz w:val="22"/>
          <w:szCs w:val="22"/>
        </w:rPr>
        <w:t>ollege and Career R</w:t>
      </w:r>
      <w:r w:rsidR="00E649DB" w:rsidRPr="00810138">
        <w:rPr>
          <w:rFonts w:asciiTheme="majorHAnsi" w:hAnsiTheme="majorHAnsi" w:cstheme="majorHAnsi"/>
          <w:sz w:val="22"/>
          <w:szCs w:val="22"/>
        </w:rPr>
        <w:t xml:space="preserve">eadiness </w:t>
      </w:r>
      <w:r w:rsidR="009243FA" w:rsidRPr="00810138">
        <w:rPr>
          <w:rFonts w:asciiTheme="majorHAnsi" w:hAnsiTheme="majorHAnsi" w:cstheme="majorHAnsi"/>
          <w:sz w:val="22"/>
          <w:szCs w:val="22"/>
        </w:rPr>
        <w:t xml:space="preserve">Standards, including the </w:t>
      </w:r>
      <w:r w:rsidR="007550B7" w:rsidRPr="00810138">
        <w:rPr>
          <w:rFonts w:asciiTheme="majorHAnsi" w:hAnsiTheme="majorHAnsi" w:cstheme="majorHAnsi"/>
          <w:sz w:val="22"/>
          <w:szCs w:val="22"/>
        </w:rPr>
        <w:t xml:space="preserve">Next Generation Science Standards and other national </w:t>
      </w:r>
      <w:r w:rsidR="00204841">
        <w:rPr>
          <w:rFonts w:asciiTheme="majorHAnsi" w:hAnsiTheme="majorHAnsi" w:cstheme="majorHAnsi"/>
          <w:sz w:val="22"/>
          <w:szCs w:val="22"/>
        </w:rPr>
        <w:t xml:space="preserve">and </w:t>
      </w:r>
      <w:r w:rsidR="00962F54">
        <w:rPr>
          <w:rFonts w:asciiTheme="majorHAnsi" w:hAnsiTheme="majorHAnsi" w:cstheme="majorHAnsi"/>
          <w:sz w:val="22"/>
          <w:szCs w:val="22"/>
        </w:rPr>
        <w:t>USVI</w:t>
      </w:r>
      <w:r w:rsidR="00204841">
        <w:rPr>
          <w:rFonts w:asciiTheme="majorHAnsi" w:hAnsiTheme="majorHAnsi" w:cstheme="majorHAnsi"/>
          <w:sz w:val="22"/>
          <w:szCs w:val="22"/>
        </w:rPr>
        <w:t xml:space="preserve"> </w:t>
      </w:r>
      <w:r w:rsidR="007550B7" w:rsidRPr="00810138">
        <w:rPr>
          <w:rFonts w:asciiTheme="majorHAnsi" w:hAnsiTheme="majorHAnsi" w:cstheme="majorHAnsi"/>
          <w:sz w:val="22"/>
          <w:szCs w:val="22"/>
        </w:rPr>
        <w:t>standards</w:t>
      </w:r>
      <w:r w:rsidR="007550B7">
        <w:rPr>
          <w:rFonts w:asciiTheme="majorHAnsi" w:hAnsiTheme="majorHAnsi" w:cstheme="majorHAnsi"/>
          <w:sz w:val="22"/>
          <w:szCs w:val="22"/>
        </w:rPr>
        <w:t>,</w:t>
      </w:r>
      <w:r w:rsidR="007550B7" w:rsidRPr="00810138">
        <w:rPr>
          <w:rFonts w:asciiTheme="majorHAnsi" w:hAnsiTheme="majorHAnsi" w:cstheme="majorHAnsi"/>
          <w:sz w:val="22"/>
          <w:szCs w:val="22"/>
        </w:rPr>
        <w:t xml:space="preserve"> as appropriate</w:t>
      </w:r>
      <w:r w:rsidR="007550B7">
        <w:rPr>
          <w:rFonts w:asciiTheme="majorHAnsi" w:hAnsiTheme="majorHAnsi" w:cstheme="majorHAnsi"/>
          <w:sz w:val="22"/>
          <w:szCs w:val="22"/>
        </w:rPr>
        <w:t xml:space="preserve">, </w:t>
      </w:r>
      <w:r w:rsidR="009243FA" w:rsidRPr="00810138">
        <w:rPr>
          <w:rFonts w:asciiTheme="majorHAnsi" w:hAnsiTheme="majorHAnsi" w:cstheme="majorHAnsi"/>
          <w:sz w:val="22"/>
          <w:szCs w:val="22"/>
        </w:rPr>
        <w:t xml:space="preserve">and </w:t>
      </w:r>
      <w:r w:rsidR="00204841">
        <w:rPr>
          <w:rFonts w:asciiTheme="majorHAnsi" w:hAnsiTheme="majorHAnsi" w:cstheme="majorHAnsi"/>
          <w:sz w:val="22"/>
          <w:szCs w:val="22"/>
        </w:rPr>
        <w:t>curriculum documents</w:t>
      </w:r>
      <w:r w:rsidRPr="00810138">
        <w:rPr>
          <w:rFonts w:asciiTheme="majorHAnsi" w:hAnsiTheme="majorHAnsi" w:cstheme="majorHAnsi"/>
          <w:sz w:val="22"/>
          <w:szCs w:val="22"/>
        </w:rPr>
        <w:t xml:space="preserve"> (</w:t>
      </w:r>
      <w:r w:rsidR="00962F54">
        <w:rPr>
          <w:rFonts w:asciiTheme="majorHAnsi" w:hAnsiTheme="majorHAnsi" w:cstheme="majorHAnsi"/>
          <w:sz w:val="22"/>
          <w:szCs w:val="22"/>
        </w:rPr>
        <w:t xml:space="preserve">e.g., </w:t>
      </w:r>
      <w:r w:rsidRPr="00810138">
        <w:rPr>
          <w:rFonts w:asciiTheme="majorHAnsi" w:hAnsiTheme="majorHAnsi" w:cstheme="majorHAnsi"/>
          <w:sz w:val="22"/>
          <w:szCs w:val="22"/>
        </w:rPr>
        <w:t xml:space="preserve">Guides4Learning at </w:t>
      </w:r>
      <w:hyperlink r:id="rId9" w:history="1">
        <w:r w:rsidRPr="00810138">
          <w:rPr>
            <w:rStyle w:val="Hyperlink"/>
            <w:rFonts w:asciiTheme="majorHAnsi" w:hAnsiTheme="majorHAnsi" w:cstheme="majorHAnsi"/>
            <w:sz w:val="22"/>
            <w:szCs w:val="22"/>
          </w:rPr>
          <w:t>http://guides4learning.com/</w:t>
        </w:r>
      </w:hyperlink>
      <w:r w:rsidRPr="00810138">
        <w:rPr>
          <w:rFonts w:asciiTheme="majorHAnsi" w:hAnsiTheme="majorHAnsi" w:cstheme="majorHAnsi"/>
          <w:sz w:val="22"/>
          <w:szCs w:val="22"/>
        </w:rPr>
        <w:t xml:space="preserve">)? </w:t>
      </w:r>
    </w:p>
    <w:p w:rsidR="00313B94" w:rsidRPr="00F91F61" w:rsidRDefault="00716DDC" w:rsidP="00F91F61">
      <w:pPr>
        <w:spacing w:before="120"/>
        <w:ind w:left="360"/>
        <w:rPr>
          <w:rFonts w:asciiTheme="majorHAnsi" w:hAnsiTheme="majorHAnsi" w:cstheme="majorHAnsi"/>
          <w:sz w:val="22"/>
          <w:szCs w:val="22"/>
        </w:rPr>
      </w:pPr>
      <w:r w:rsidRPr="00F91F61">
        <w:rPr>
          <w:rFonts w:asciiTheme="majorHAnsi" w:hAnsiTheme="majorHAnsi" w:cstheme="majorHAnsi"/>
          <w:bCs/>
          <w:i/>
          <w:sz w:val="22"/>
          <w:szCs w:val="22"/>
        </w:rPr>
        <w:t xml:space="preserve">(Danielson Framework Components </w:t>
      </w:r>
      <w:r w:rsidR="009243FA" w:rsidRPr="00F91F61">
        <w:rPr>
          <w:rFonts w:asciiTheme="majorHAnsi" w:hAnsiTheme="majorHAnsi" w:cstheme="majorHAnsi"/>
          <w:bCs/>
          <w:i/>
          <w:sz w:val="22"/>
          <w:szCs w:val="22"/>
        </w:rPr>
        <w:t xml:space="preserve">1a: Demonstrating Knowledge of Content and Pedagogy </w:t>
      </w:r>
      <w:r w:rsidRPr="00F91F61">
        <w:rPr>
          <w:rFonts w:asciiTheme="majorHAnsi" w:hAnsiTheme="majorHAnsi" w:cstheme="majorHAnsi"/>
          <w:bCs/>
          <w:i/>
          <w:sz w:val="22"/>
          <w:szCs w:val="22"/>
        </w:rPr>
        <w:t>1c: Setting Instructional Outcomes, 1e: Designing Coherent Instruction)</w:t>
      </w:r>
      <w:r w:rsidR="00962F54" w:rsidRPr="00F91F61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</w:p>
    <w:p w:rsidR="008D55D4" w:rsidRPr="00810138" w:rsidRDefault="008D55D4" w:rsidP="007B6E5B">
      <w:pPr>
        <w:ind w:left="450" w:hanging="36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861"/>
      </w:tblGrid>
      <w:tr w:rsidR="00900948" w:rsidRPr="00810138" w:rsidTr="00900948">
        <w:tc>
          <w:tcPr>
            <w:tcW w:w="9175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11D78" w:rsidRPr="00810138" w:rsidRDefault="00311D7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900948" w:rsidRPr="00810138" w:rsidRDefault="00900948" w:rsidP="007B6E5B">
      <w:pPr>
        <w:ind w:left="450" w:hanging="360"/>
        <w:rPr>
          <w:rFonts w:asciiTheme="majorHAnsi" w:hAnsiTheme="majorHAnsi" w:cstheme="majorHAnsi"/>
          <w:sz w:val="22"/>
          <w:szCs w:val="22"/>
        </w:rPr>
      </w:pPr>
    </w:p>
    <w:p w:rsidR="00F91F61" w:rsidRPr="00F91F61" w:rsidRDefault="00900948" w:rsidP="007B6E5B">
      <w:pPr>
        <w:pStyle w:val="Pa13"/>
        <w:numPr>
          <w:ilvl w:val="0"/>
          <w:numId w:val="6"/>
        </w:numPr>
        <w:spacing w:before="80" w:line="240" w:lineRule="auto"/>
        <w:rPr>
          <w:rFonts w:asciiTheme="majorHAnsi" w:hAnsiTheme="majorHAnsi" w:cstheme="majorHAnsi"/>
          <w:bCs/>
          <w:i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>H</w:t>
      </w:r>
      <w:r w:rsidR="00CB2EE0" w:rsidRPr="00810138">
        <w:rPr>
          <w:rFonts w:asciiTheme="majorHAnsi" w:hAnsiTheme="majorHAnsi" w:cstheme="majorHAnsi"/>
          <w:sz w:val="22"/>
          <w:szCs w:val="22"/>
        </w:rPr>
        <w:t xml:space="preserve">ow did analysis of classroom student data shape the content of this lesson? </w:t>
      </w:r>
    </w:p>
    <w:p w:rsidR="00CB2EE0" w:rsidRPr="00810138" w:rsidRDefault="00CB2EE0" w:rsidP="00F91F61">
      <w:pPr>
        <w:pStyle w:val="Pa13"/>
        <w:spacing w:before="80" w:line="240" w:lineRule="auto"/>
        <w:ind w:left="360"/>
        <w:rPr>
          <w:rFonts w:asciiTheme="majorHAnsi" w:hAnsiTheme="majorHAnsi" w:cstheme="majorHAnsi"/>
          <w:bCs/>
          <w:i/>
          <w:sz w:val="22"/>
          <w:szCs w:val="22"/>
        </w:rPr>
      </w:pPr>
      <w:r w:rsidRPr="00810138">
        <w:rPr>
          <w:rFonts w:asciiTheme="majorHAnsi" w:hAnsiTheme="majorHAnsi" w:cstheme="majorHAnsi"/>
          <w:bCs/>
          <w:i/>
          <w:sz w:val="22"/>
          <w:szCs w:val="22"/>
        </w:rPr>
        <w:t xml:space="preserve">(Danielson Framework Components 1a: Demonstrating Knowledge of Content and Pedagogy, 1c: Setting Instructional Objectives) </w:t>
      </w:r>
    </w:p>
    <w:p w:rsidR="00CB2EE0" w:rsidRPr="00810138" w:rsidRDefault="00CB2EE0" w:rsidP="007B6E5B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861"/>
      </w:tblGrid>
      <w:tr w:rsidR="00900948" w:rsidRPr="00810138" w:rsidTr="00900948">
        <w:tc>
          <w:tcPr>
            <w:tcW w:w="9175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11D78" w:rsidRPr="00810138" w:rsidRDefault="00311D7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B2EE0" w:rsidRPr="00810138" w:rsidRDefault="00CB2EE0" w:rsidP="007B6E5B">
      <w:pPr>
        <w:rPr>
          <w:rFonts w:asciiTheme="majorHAnsi" w:hAnsiTheme="majorHAnsi" w:cstheme="majorHAnsi"/>
          <w:sz w:val="22"/>
          <w:szCs w:val="22"/>
        </w:rPr>
      </w:pPr>
    </w:p>
    <w:p w:rsidR="00F91F61" w:rsidRPr="00F91F61" w:rsidRDefault="00BB24B2" w:rsidP="00F91F61">
      <w:pPr>
        <w:pStyle w:val="Pa13"/>
        <w:numPr>
          <w:ilvl w:val="0"/>
          <w:numId w:val="6"/>
        </w:numPr>
        <w:spacing w:before="80" w:line="240" w:lineRule="auto"/>
        <w:rPr>
          <w:rFonts w:asciiTheme="majorHAnsi" w:hAnsiTheme="majorHAnsi" w:cstheme="majorHAnsi"/>
          <w:bCs/>
          <w:i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>What are the learning outcomes for this lesson? What will the students learn and be able to demonstrate?</w:t>
      </w:r>
      <w:r w:rsidRPr="00810138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p w:rsidR="00716DDC" w:rsidRPr="00810138" w:rsidRDefault="00BB24B2" w:rsidP="00F91F61">
      <w:pPr>
        <w:pStyle w:val="Pa13"/>
        <w:spacing w:before="80" w:after="240" w:line="240" w:lineRule="auto"/>
        <w:ind w:left="360"/>
        <w:rPr>
          <w:rFonts w:asciiTheme="majorHAnsi" w:hAnsiTheme="majorHAnsi" w:cstheme="majorHAnsi"/>
          <w:bCs/>
          <w:i/>
          <w:sz w:val="22"/>
          <w:szCs w:val="22"/>
        </w:rPr>
      </w:pPr>
      <w:r w:rsidRPr="00810138">
        <w:rPr>
          <w:rFonts w:asciiTheme="majorHAnsi" w:hAnsiTheme="majorHAnsi" w:cstheme="majorHAnsi"/>
          <w:bCs/>
          <w:i/>
          <w:sz w:val="22"/>
          <w:szCs w:val="22"/>
        </w:rPr>
        <w:t>(Danielson Framework Component 1c: Setting Instructional Outcomes, 1e: Designing Coherent Instruction)</w:t>
      </w:r>
      <w:r w:rsidR="00962F54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00948" w:rsidRPr="00810138" w:rsidTr="00CC2087">
        <w:tc>
          <w:tcPr>
            <w:tcW w:w="9198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11D78" w:rsidRPr="00810138" w:rsidRDefault="00311D7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EE5866" w:rsidRPr="00810138" w:rsidRDefault="00EE5866" w:rsidP="007B6E5B">
      <w:pPr>
        <w:rPr>
          <w:rFonts w:asciiTheme="majorHAnsi" w:hAnsiTheme="majorHAnsi" w:cstheme="majorHAnsi"/>
          <w:sz w:val="22"/>
          <w:szCs w:val="22"/>
        </w:rPr>
      </w:pPr>
    </w:p>
    <w:p w:rsidR="00F91F61" w:rsidRDefault="00BB24B2" w:rsidP="00F91F61">
      <w:pPr>
        <w:pStyle w:val="ListParagraph"/>
        <w:numPr>
          <w:ilvl w:val="0"/>
          <w:numId w:val="6"/>
        </w:numPr>
        <w:spacing w:after="120"/>
        <w:rPr>
          <w:rFonts w:asciiTheme="majorHAnsi" w:hAnsiTheme="majorHAnsi" w:cstheme="majorHAnsi"/>
          <w:bCs/>
          <w:sz w:val="22"/>
          <w:szCs w:val="22"/>
        </w:rPr>
      </w:pPr>
      <w:r w:rsidRPr="00810138">
        <w:rPr>
          <w:rFonts w:asciiTheme="majorHAnsi" w:hAnsiTheme="majorHAnsi" w:cstheme="majorHAnsi"/>
          <w:bCs/>
          <w:sz w:val="22"/>
          <w:szCs w:val="22"/>
        </w:rPr>
        <w:t xml:space="preserve">How will the learning outcomes be measured? </w:t>
      </w:r>
      <w:r w:rsidR="00CB2EE0" w:rsidRPr="00810138">
        <w:rPr>
          <w:rFonts w:asciiTheme="majorHAnsi" w:hAnsiTheme="majorHAnsi" w:cstheme="majorHAnsi"/>
          <w:sz w:val="22"/>
          <w:szCs w:val="22"/>
        </w:rPr>
        <w:t>How will student learning be monitored during</w:t>
      </w:r>
      <w:r w:rsidR="00CB2EE0" w:rsidRPr="00810138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  <w:r w:rsidR="0052372C" w:rsidRPr="00810138">
        <w:rPr>
          <w:rFonts w:asciiTheme="majorHAnsi" w:hAnsiTheme="majorHAnsi" w:cstheme="majorHAnsi"/>
          <w:bCs/>
          <w:sz w:val="22"/>
          <w:szCs w:val="22"/>
        </w:rPr>
        <w:t>the lesson?</w:t>
      </w:r>
    </w:p>
    <w:p w:rsidR="00CB2EE0" w:rsidRPr="00F91F61" w:rsidRDefault="0052372C" w:rsidP="00F91F61">
      <w:pPr>
        <w:spacing w:after="240"/>
        <w:ind w:left="360"/>
        <w:rPr>
          <w:rFonts w:asciiTheme="majorHAnsi" w:hAnsiTheme="majorHAnsi" w:cstheme="majorHAnsi"/>
          <w:bCs/>
          <w:sz w:val="22"/>
          <w:szCs w:val="22"/>
        </w:rPr>
      </w:pPr>
      <w:r w:rsidRPr="00F91F61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  <w:r w:rsidR="00BB24B2" w:rsidRPr="00F91F61">
        <w:rPr>
          <w:rFonts w:asciiTheme="majorHAnsi" w:hAnsiTheme="majorHAnsi" w:cstheme="majorHAnsi"/>
          <w:bCs/>
          <w:i/>
          <w:sz w:val="22"/>
          <w:szCs w:val="22"/>
        </w:rPr>
        <w:t>(Danielson Framework Component 1f: Designing Student Assessment)</w:t>
      </w:r>
      <w:r w:rsidR="00CB2EE0" w:rsidRPr="00F91F61">
        <w:rPr>
          <w:rFonts w:asciiTheme="majorHAnsi" w:hAnsiTheme="majorHAnsi" w:cstheme="majorHAnsi"/>
          <w:sz w:val="22"/>
          <w:szCs w:val="22"/>
        </w:rPr>
        <w:t xml:space="preserve"> </w:t>
      </w:r>
      <w:r w:rsidR="00962F54" w:rsidRPr="00F91F61">
        <w:rPr>
          <w:rFonts w:asciiTheme="majorHAnsi" w:hAnsiTheme="majorHAnsi" w:cstheme="majorHAnsi"/>
          <w:sz w:val="22"/>
          <w:szCs w:val="22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00948" w:rsidRPr="00810138" w:rsidTr="00CC2087">
        <w:tc>
          <w:tcPr>
            <w:tcW w:w="9198" w:type="dxa"/>
          </w:tcPr>
          <w:p w:rsidR="00900948" w:rsidRPr="00810138" w:rsidRDefault="00900948" w:rsidP="007B6E5B">
            <w:pPr>
              <w:spacing w:after="24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900948" w:rsidRPr="00810138" w:rsidRDefault="00900948" w:rsidP="007B6E5B">
            <w:pPr>
              <w:spacing w:after="24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:rsidR="0052372C" w:rsidRPr="00810138" w:rsidRDefault="0052372C" w:rsidP="00311D78">
      <w:pPr>
        <w:spacing w:after="120"/>
        <w:rPr>
          <w:rFonts w:asciiTheme="majorHAnsi" w:hAnsiTheme="majorHAnsi" w:cstheme="majorHAnsi"/>
          <w:bCs/>
          <w:sz w:val="22"/>
          <w:szCs w:val="22"/>
        </w:rPr>
      </w:pPr>
    </w:p>
    <w:p w:rsidR="00F91F61" w:rsidRPr="00F91F61" w:rsidRDefault="00CB2EE0" w:rsidP="00F91F61">
      <w:pPr>
        <w:pStyle w:val="ListParagraph"/>
        <w:numPr>
          <w:ilvl w:val="0"/>
          <w:numId w:val="6"/>
        </w:numPr>
        <w:spacing w:after="120"/>
        <w:rPr>
          <w:rFonts w:asciiTheme="majorHAnsi" w:hAnsiTheme="majorHAnsi" w:cstheme="majorHAnsi"/>
          <w:bCs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 xml:space="preserve">How will students be engaged in the learning? Consider strategies for student participation, use of resources, and </w:t>
      </w:r>
      <w:r w:rsidR="00F91F61">
        <w:rPr>
          <w:rFonts w:asciiTheme="majorHAnsi" w:hAnsiTheme="majorHAnsi" w:cstheme="majorHAnsi"/>
          <w:sz w:val="22"/>
          <w:szCs w:val="22"/>
        </w:rPr>
        <w:t>delivery</w:t>
      </w:r>
      <w:r w:rsidRPr="00810138">
        <w:rPr>
          <w:rFonts w:asciiTheme="majorHAnsi" w:hAnsiTheme="majorHAnsi" w:cstheme="majorHAnsi"/>
          <w:sz w:val="22"/>
          <w:szCs w:val="22"/>
        </w:rPr>
        <w:t xml:space="preserve"> design, e.g. individual, small</w:t>
      </w:r>
      <w:r w:rsidR="00F91F61">
        <w:rPr>
          <w:rFonts w:asciiTheme="majorHAnsi" w:hAnsiTheme="majorHAnsi" w:cstheme="majorHAnsi"/>
          <w:sz w:val="22"/>
          <w:szCs w:val="22"/>
        </w:rPr>
        <w:t>,</w:t>
      </w:r>
      <w:r w:rsidRPr="00810138">
        <w:rPr>
          <w:rFonts w:asciiTheme="majorHAnsi" w:hAnsiTheme="majorHAnsi" w:cstheme="majorHAnsi"/>
          <w:sz w:val="22"/>
          <w:szCs w:val="22"/>
        </w:rPr>
        <w:t xml:space="preserve"> and/or large group instruction. </w:t>
      </w:r>
    </w:p>
    <w:p w:rsidR="008D55D4" w:rsidRPr="00F91F61" w:rsidRDefault="00CB2EE0" w:rsidP="00F91F61">
      <w:pPr>
        <w:spacing w:after="240"/>
        <w:ind w:left="360"/>
        <w:rPr>
          <w:rFonts w:asciiTheme="majorHAnsi" w:hAnsiTheme="majorHAnsi" w:cstheme="majorHAnsi"/>
          <w:bCs/>
          <w:sz w:val="22"/>
          <w:szCs w:val="22"/>
        </w:rPr>
      </w:pPr>
      <w:r w:rsidRPr="00F91F61">
        <w:rPr>
          <w:rFonts w:asciiTheme="majorHAnsi" w:hAnsiTheme="majorHAnsi" w:cstheme="majorHAnsi"/>
          <w:bCs/>
          <w:i/>
          <w:sz w:val="22"/>
          <w:szCs w:val="22"/>
        </w:rPr>
        <w:t>(Danielson Framework Components 1a: Demonstrating Knowledge of Content and Pedagogy, 1b: Demonstrating Knowledge of Students, 1d: Demonstrating Knowledge of Resources, 1e: Designing Coherent Instruction)</w:t>
      </w:r>
      <w:r w:rsidR="00962F54" w:rsidRPr="00F91F61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861"/>
      </w:tblGrid>
      <w:tr w:rsidR="00900948" w:rsidRPr="00810138" w:rsidTr="00900948">
        <w:tc>
          <w:tcPr>
            <w:tcW w:w="9175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color w:val="C0504D" w:themeColor="accent2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color w:val="C0504D" w:themeColor="accent2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color w:val="C0504D" w:themeColor="accent2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color w:val="C0504D" w:themeColor="accent2"/>
                <w:sz w:val="22"/>
                <w:szCs w:val="22"/>
              </w:rPr>
            </w:pPr>
          </w:p>
        </w:tc>
      </w:tr>
    </w:tbl>
    <w:p w:rsidR="00EE5866" w:rsidRPr="00810138" w:rsidRDefault="00EE5866" w:rsidP="007B6E5B">
      <w:pPr>
        <w:rPr>
          <w:rFonts w:asciiTheme="majorHAnsi" w:hAnsiTheme="majorHAnsi" w:cstheme="majorHAnsi"/>
          <w:color w:val="C0504D" w:themeColor="accent2"/>
          <w:sz w:val="22"/>
          <w:szCs w:val="22"/>
        </w:rPr>
      </w:pPr>
    </w:p>
    <w:p w:rsidR="00F91F61" w:rsidRPr="00F91F61" w:rsidRDefault="00716DDC" w:rsidP="00F91F61">
      <w:pPr>
        <w:pStyle w:val="ListParagraph"/>
        <w:numPr>
          <w:ilvl w:val="0"/>
          <w:numId w:val="6"/>
        </w:numPr>
        <w:spacing w:after="120"/>
        <w:rPr>
          <w:rFonts w:asciiTheme="majorHAnsi" w:hAnsiTheme="majorHAnsi" w:cstheme="majorHAnsi"/>
          <w:i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>Briefly describe the students participating in this lesson. Describe any unique or special needs.</w:t>
      </w:r>
      <w:r w:rsidR="00CB2EE0" w:rsidRPr="00810138">
        <w:rPr>
          <w:rFonts w:asciiTheme="majorHAnsi" w:hAnsiTheme="majorHAnsi" w:cstheme="majorHAnsi"/>
          <w:sz w:val="22"/>
          <w:szCs w:val="22"/>
        </w:rPr>
        <w:t xml:space="preserve"> How will instruction be differentiated to meet the needs of </w:t>
      </w:r>
      <w:r w:rsidR="00F91F61" w:rsidRPr="00810138">
        <w:rPr>
          <w:rFonts w:asciiTheme="majorHAnsi" w:hAnsiTheme="majorHAnsi" w:cstheme="majorHAnsi"/>
          <w:sz w:val="22"/>
          <w:szCs w:val="22"/>
        </w:rPr>
        <w:t xml:space="preserve">these </w:t>
      </w:r>
      <w:r w:rsidR="00F91F61">
        <w:rPr>
          <w:rFonts w:asciiTheme="majorHAnsi" w:hAnsiTheme="majorHAnsi" w:cstheme="majorHAnsi"/>
          <w:sz w:val="22"/>
          <w:szCs w:val="22"/>
        </w:rPr>
        <w:t>students</w:t>
      </w:r>
      <w:r w:rsidR="00CB2EE0" w:rsidRPr="00810138">
        <w:rPr>
          <w:rFonts w:asciiTheme="majorHAnsi" w:hAnsiTheme="majorHAnsi" w:cstheme="majorHAnsi"/>
          <w:sz w:val="22"/>
          <w:szCs w:val="22"/>
        </w:rPr>
        <w:t>?</w:t>
      </w:r>
      <w:r w:rsidR="00CB2EE0" w:rsidRPr="00810138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p w:rsidR="00716DDC" w:rsidRPr="00F91F61" w:rsidRDefault="00CB2EE0" w:rsidP="00F91F61">
      <w:pPr>
        <w:ind w:left="360"/>
        <w:rPr>
          <w:rFonts w:asciiTheme="majorHAnsi" w:hAnsiTheme="majorHAnsi" w:cstheme="majorHAnsi"/>
          <w:i/>
          <w:sz w:val="22"/>
          <w:szCs w:val="22"/>
        </w:rPr>
      </w:pPr>
      <w:r w:rsidRPr="00F91F61">
        <w:rPr>
          <w:rFonts w:asciiTheme="majorHAnsi" w:hAnsiTheme="majorHAnsi" w:cstheme="majorHAnsi"/>
          <w:bCs/>
          <w:i/>
          <w:sz w:val="22"/>
          <w:szCs w:val="22"/>
        </w:rPr>
        <w:t>(Danielson Framework Component 1b: Demonstrating Knowledge of Students, Component 1e: Designing Coherent Instruction)</w:t>
      </w:r>
      <w:r w:rsidR="00962F54" w:rsidRPr="00F91F61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</w:p>
    <w:p w:rsidR="00313B94" w:rsidRPr="00810138" w:rsidRDefault="00313B94" w:rsidP="007B6E5B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00948" w:rsidRPr="00810138" w:rsidTr="00CC2087">
        <w:tc>
          <w:tcPr>
            <w:tcW w:w="9198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8D55D4" w:rsidRDefault="008D55D4" w:rsidP="007B6E5B">
      <w:pPr>
        <w:ind w:left="720"/>
        <w:rPr>
          <w:rFonts w:asciiTheme="majorHAnsi" w:hAnsiTheme="majorHAnsi" w:cstheme="majorHAnsi"/>
          <w:sz w:val="22"/>
          <w:szCs w:val="22"/>
        </w:rPr>
      </w:pPr>
    </w:p>
    <w:p w:rsidR="00832CCD" w:rsidRDefault="00832CCD" w:rsidP="00311D78">
      <w:pPr>
        <w:ind w:left="630"/>
        <w:rPr>
          <w:rFonts w:asciiTheme="majorHAnsi" w:hAnsiTheme="majorHAnsi" w:cstheme="majorHAnsi"/>
          <w:sz w:val="22"/>
          <w:szCs w:val="22"/>
        </w:rPr>
      </w:pPr>
      <w:r>
        <w:rPr>
          <w:noProof/>
        </w:rPr>
        <w:drawing>
          <wp:inline distT="0" distB="0" distL="0" distR="0" wp14:anchorId="06457158" wp14:editId="3119ED86">
            <wp:extent cx="5662246" cy="10439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2246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E5B" w:rsidRDefault="007B6E5B" w:rsidP="007B6E5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</w:p>
    <w:p w:rsidR="00311D78" w:rsidRPr="00810138" w:rsidRDefault="00311D78" w:rsidP="007B6E5B">
      <w:pPr>
        <w:rPr>
          <w:rFonts w:asciiTheme="majorHAnsi" w:hAnsiTheme="majorHAnsi" w:cstheme="majorHAnsi"/>
          <w:sz w:val="22"/>
          <w:szCs w:val="22"/>
        </w:rPr>
      </w:pPr>
    </w:p>
    <w:sectPr w:rsidR="00311D78" w:rsidRPr="00810138" w:rsidSect="00F91F61">
      <w:headerReference w:type="default" r:id="rId11"/>
      <w:pgSz w:w="12240" w:h="15840"/>
      <w:pgMar w:top="1627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DFB" w:rsidRDefault="00966DFB" w:rsidP="00593AB3">
      <w:r>
        <w:separator/>
      </w:r>
    </w:p>
  </w:endnote>
  <w:endnote w:type="continuationSeparator" w:id="0">
    <w:p w:rsidR="00966DFB" w:rsidRDefault="00966DFB" w:rsidP="0059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DFB" w:rsidRDefault="00966DFB" w:rsidP="00593AB3">
      <w:r>
        <w:separator/>
      </w:r>
    </w:p>
  </w:footnote>
  <w:footnote w:type="continuationSeparator" w:id="0">
    <w:p w:rsidR="00966DFB" w:rsidRDefault="00966DFB" w:rsidP="0059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A" w:rsidRDefault="007B6E5B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590FCAFE" wp14:editId="4DEB47D7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F3732B"/>
    <w:multiLevelType w:val="hybridMultilevel"/>
    <w:tmpl w:val="2AEE4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96C32"/>
    <w:multiLevelType w:val="hybridMultilevel"/>
    <w:tmpl w:val="6D7CB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D52DD"/>
    <w:multiLevelType w:val="hybridMultilevel"/>
    <w:tmpl w:val="4CF26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E335D"/>
    <w:multiLevelType w:val="hybridMultilevel"/>
    <w:tmpl w:val="592A2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87F64"/>
    <w:multiLevelType w:val="hybridMultilevel"/>
    <w:tmpl w:val="EC004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B94"/>
    <w:rsid w:val="000274E2"/>
    <w:rsid w:val="00035243"/>
    <w:rsid w:val="00063024"/>
    <w:rsid w:val="000725DB"/>
    <w:rsid w:val="00077006"/>
    <w:rsid w:val="000B7BFB"/>
    <w:rsid w:val="000E6C1D"/>
    <w:rsid w:val="000F0C21"/>
    <w:rsid w:val="00107517"/>
    <w:rsid w:val="001221A6"/>
    <w:rsid w:val="0015116C"/>
    <w:rsid w:val="001865DD"/>
    <w:rsid w:val="001A5BE0"/>
    <w:rsid w:val="001F0100"/>
    <w:rsid w:val="002007D5"/>
    <w:rsid w:val="00203993"/>
    <w:rsid w:val="00204841"/>
    <w:rsid w:val="002337AC"/>
    <w:rsid w:val="00245F44"/>
    <w:rsid w:val="00266D3A"/>
    <w:rsid w:val="00311D78"/>
    <w:rsid w:val="00313B94"/>
    <w:rsid w:val="00314149"/>
    <w:rsid w:val="003258E4"/>
    <w:rsid w:val="003B6BC0"/>
    <w:rsid w:val="003C118F"/>
    <w:rsid w:val="003C474A"/>
    <w:rsid w:val="003F3650"/>
    <w:rsid w:val="004005C6"/>
    <w:rsid w:val="00414274"/>
    <w:rsid w:val="00467D83"/>
    <w:rsid w:val="00492A24"/>
    <w:rsid w:val="00496883"/>
    <w:rsid w:val="0052372C"/>
    <w:rsid w:val="0052527F"/>
    <w:rsid w:val="00563E08"/>
    <w:rsid w:val="00593AB3"/>
    <w:rsid w:val="005E7A0C"/>
    <w:rsid w:val="0061269C"/>
    <w:rsid w:val="006364ED"/>
    <w:rsid w:val="006675C0"/>
    <w:rsid w:val="006A720B"/>
    <w:rsid w:val="00716DDC"/>
    <w:rsid w:val="0073375F"/>
    <w:rsid w:val="007550B7"/>
    <w:rsid w:val="00781CAC"/>
    <w:rsid w:val="007B6E5B"/>
    <w:rsid w:val="007B7333"/>
    <w:rsid w:val="007C433C"/>
    <w:rsid w:val="007E5165"/>
    <w:rsid w:val="00810138"/>
    <w:rsid w:val="00826DB4"/>
    <w:rsid w:val="00832CCD"/>
    <w:rsid w:val="008330A7"/>
    <w:rsid w:val="00857A42"/>
    <w:rsid w:val="008656D9"/>
    <w:rsid w:val="008D55D4"/>
    <w:rsid w:val="008E325D"/>
    <w:rsid w:val="00900948"/>
    <w:rsid w:val="009243FA"/>
    <w:rsid w:val="0093410D"/>
    <w:rsid w:val="00962F54"/>
    <w:rsid w:val="00966DFB"/>
    <w:rsid w:val="009751AB"/>
    <w:rsid w:val="009A7A2D"/>
    <w:rsid w:val="009E5F32"/>
    <w:rsid w:val="009E718F"/>
    <w:rsid w:val="00A03621"/>
    <w:rsid w:val="00A4163D"/>
    <w:rsid w:val="00B02B07"/>
    <w:rsid w:val="00B6583E"/>
    <w:rsid w:val="00BB24B2"/>
    <w:rsid w:val="00C43234"/>
    <w:rsid w:val="00CB2EE0"/>
    <w:rsid w:val="00CC2087"/>
    <w:rsid w:val="00CD5C4F"/>
    <w:rsid w:val="00D50E03"/>
    <w:rsid w:val="00D77ADD"/>
    <w:rsid w:val="00DB4ED8"/>
    <w:rsid w:val="00E17E69"/>
    <w:rsid w:val="00E53DAF"/>
    <w:rsid w:val="00E60DDB"/>
    <w:rsid w:val="00E649DB"/>
    <w:rsid w:val="00EB3FB2"/>
    <w:rsid w:val="00EE5866"/>
    <w:rsid w:val="00F41CC9"/>
    <w:rsid w:val="00F4246B"/>
    <w:rsid w:val="00F91F61"/>
    <w:rsid w:val="00FD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0094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1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3A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AB3"/>
  </w:style>
  <w:style w:type="paragraph" w:styleId="Footer">
    <w:name w:val="footer"/>
    <w:basedOn w:val="Normal"/>
    <w:link w:val="FooterChar"/>
    <w:uiPriority w:val="99"/>
    <w:unhideWhenUsed/>
    <w:rsid w:val="00593A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B3"/>
  </w:style>
  <w:style w:type="paragraph" w:styleId="BalloonText">
    <w:name w:val="Balloon Text"/>
    <w:basedOn w:val="Normal"/>
    <w:link w:val="BalloonTextChar"/>
    <w:uiPriority w:val="99"/>
    <w:semiHidden/>
    <w:unhideWhenUsed/>
    <w:rsid w:val="002039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9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70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00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0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00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006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716DDC"/>
    <w:rPr>
      <w:color w:val="0000FF"/>
      <w:u w:val="single"/>
    </w:rPr>
  </w:style>
  <w:style w:type="paragraph" w:customStyle="1" w:styleId="Pa13">
    <w:name w:val="Pa13"/>
    <w:basedOn w:val="Normal"/>
    <w:next w:val="Normal"/>
    <w:uiPriority w:val="99"/>
    <w:rsid w:val="00716DDC"/>
    <w:pPr>
      <w:autoSpaceDE w:val="0"/>
      <w:autoSpaceDN w:val="0"/>
      <w:adjustRightInd w:val="0"/>
      <w:spacing w:line="241" w:lineRule="atLeast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0094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900948"/>
    <w:rPr>
      <w:i/>
      <w:iCs/>
    </w:rPr>
  </w:style>
  <w:style w:type="table" w:styleId="TableGrid">
    <w:name w:val="Table Grid"/>
    <w:basedOn w:val="TableNormal"/>
    <w:uiPriority w:val="59"/>
    <w:rsid w:val="00900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11D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0094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1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3A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AB3"/>
  </w:style>
  <w:style w:type="paragraph" w:styleId="Footer">
    <w:name w:val="footer"/>
    <w:basedOn w:val="Normal"/>
    <w:link w:val="FooterChar"/>
    <w:uiPriority w:val="99"/>
    <w:unhideWhenUsed/>
    <w:rsid w:val="00593A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B3"/>
  </w:style>
  <w:style w:type="paragraph" w:styleId="BalloonText">
    <w:name w:val="Balloon Text"/>
    <w:basedOn w:val="Normal"/>
    <w:link w:val="BalloonTextChar"/>
    <w:uiPriority w:val="99"/>
    <w:semiHidden/>
    <w:unhideWhenUsed/>
    <w:rsid w:val="002039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9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70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00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0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00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006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716DDC"/>
    <w:rPr>
      <w:color w:val="0000FF"/>
      <w:u w:val="single"/>
    </w:rPr>
  </w:style>
  <w:style w:type="paragraph" w:customStyle="1" w:styleId="Pa13">
    <w:name w:val="Pa13"/>
    <w:basedOn w:val="Normal"/>
    <w:next w:val="Normal"/>
    <w:uiPriority w:val="99"/>
    <w:rsid w:val="00716DDC"/>
    <w:pPr>
      <w:autoSpaceDE w:val="0"/>
      <w:autoSpaceDN w:val="0"/>
      <w:adjustRightInd w:val="0"/>
      <w:spacing w:line="241" w:lineRule="atLeast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0094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900948"/>
    <w:rPr>
      <w:i/>
      <w:iCs/>
    </w:rPr>
  </w:style>
  <w:style w:type="table" w:styleId="TableGrid">
    <w:name w:val="Table Grid"/>
    <w:basedOn w:val="TableNormal"/>
    <w:uiPriority w:val="59"/>
    <w:rsid w:val="00900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11D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3632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4564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78943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1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187255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14392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826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guides4lear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Kline</dc:creator>
  <cp:lastModifiedBy>Marilyn</cp:lastModifiedBy>
  <cp:revision>4</cp:revision>
  <cp:lastPrinted>2015-08-12T15:05:00Z</cp:lastPrinted>
  <dcterms:created xsi:type="dcterms:W3CDTF">2018-08-22T18:09:00Z</dcterms:created>
  <dcterms:modified xsi:type="dcterms:W3CDTF">2018-08-25T15:54:00Z</dcterms:modified>
</cp:coreProperties>
</file>